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B" w:rsidRPr="0025019B" w:rsidRDefault="0025019B" w:rsidP="0025019B">
      <w:pPr>
        <w:pStyle w:val="Nagwek1"/>
        <w:spacing w:before="0" w:after="0" w:line="360" w:lineRule="auto"/>
        <w:jc w:val="center"/>
        <w:rPr>
          <w:sz w:val="28"/>
          <w:szCs w:val="28"/>
          <w:u w:val="single"/>
        </w:rPr>
      </w:pPr>
      <w:r w:rsidRPr="0025019B">
        <w:rPr>
          <w:sz w:val="28"/>
          <w:szCs w:val="28"/>
          <w:u w:val="single"/>
        </w:rPr>
        <w:t>Wyniki konkursu</w:t>
      </w:r>
    </w:p>
    <w:p w:rsidR="008F6DA7" w:rsidRPr="00B00F6C" w:rsidRDefault="008F6DA7" w:rsidP="008F6DA7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color w:val="000000"/>
          <w:shd w:val="clear" w:color="auto" w:fill="F8F8F8"/>
        </w:rPr>
        <w:t>„Zatrzymaj rzekę w kadrze</w:t>
      </w:r>
      <w:r w:rsidRPr="00B00F6C">
        <w:rPr>
          <w:sz w:val="28"/>
          <w:szCs w:val="28"/>
        </w:rPr>
        <w:t>”</w:t>
      </w:r>
    </w:p>
    <w:p w:rsidR="008F6DA7" w:rsidRPr="00B00F6C" w:rsidRDefault="008F6DA7" w:rsidP="008F6DA7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organizowanego w ramach projektu </w:t>
      </w:r>
    </w:p>
    <w:p w:rsidR="008F6DA7" w:rsidRPr="00B00F6C" w:rsidRDefault="008F6DA7" w:rsidP="008F6DA7">
      <w:pPr>
        <w:pStyle w:val="Nagwek1"/>
        <w:spacing w:before="0" w:after="0" w:line="360" w:lineRule="auto"/>
        <w:jc w:val="center"/>
        <w:rPr>
          <w:sz w:val="22"/>
          <w:szCs w:val="22"/>
        </w:rPr>
      </w:pPr>
      <w:r w:rsidRPr="00B00F6C">
        <w:rPr>
          <w:sz w:val="22"/>
          <w:szCs w:val="22"/>
        </w:rPr>
        <w:t>„Ogólnopolski program aktywnej edukacji. Młodzi dla środowiska”</w:t>
      </w:r>
    </w:p>
    <w:p w:rsidR="008F6DA7" w:rsidRPr="00B00F6C" w:rsidRDefault="008F6DA7" w:rsidP="008F6DA7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dofinansowanego ze środków Narodowego Funduszu Ochrony </w:t>
      </w:r>
    </w:p>
    <w:p w:rsidR="008F6DA7" w:rsidRPr="00B00F6C" w:rsidRDefault="008F6DA7" w:rsidP="008F6DA7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>Środowiska i Gospodarki Wodnej</w:t>
      </w:r>
    </w:p>
    <w:p w:rsidR="008F6DA7" w:rsidRPr="00B00F6C" w:rsidRDefault="008F6DA7" w:rsidP="008F6DA7">
      <w:pPr>
        <w:spacing w:after="0" w:line="240" w:lineRule="auto"/>
        <w:rPr>
          <w:rFonts w:ascii="Times New Roman" w:eastAsia="Times New Roman" w:hAnsi="Times New Roman"/>
          <w:szCs w:val="22"/>
          <w:lang w:eastAsia="pl-PL"/>
        </w:rPr>
      </w:pPr>
    </w:p>
    <w:p w:rsidR="008F6DA7" w:rsidRDefault="008F6DA7" w:rsidP="008F6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F6DA7" w:rsidRDefault="008F6DA7" w:rsidP="008F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12 października 2018 r. </w:t>
      </w:r>
      <w:r w:rsidRPr="00B00F6C">
        <w:rPr>
          <w:rFonts w:ascii="Arial" w:eastAsia="Times New Roman" w:hAnsi="Arial" w:cs="Arial"/>
          <w:sz w:val="24"/>
          <w:szCs w:val="24"/>
          <w:lang w:eastAsia="pl-PL"/>
        </w:rPr>
        <w:t>Komisja Konkursowa w składzie:</w:t>
      </w:r>
    </w:p>
    <w:p w:rsidR="008F6DA7" w:rsidRPr="00B00F6C" w:rsidRDefault="008F6DA7" w:rsidP="008F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F6C">
        <w:rPr>
          <w:rFonts w:ascii="Arial" w:eastAsia="Times New Roman" w:hAnsi="Arial" w:cs="Arial"/>
          <w:sz w:val="24"/>
          <w:szCs w:val="24"/>
          <w:lang w:eastAsia="pl-PL"/>
        </w:rPr>
        <w:t xml:space="preserve">Mateusz Stefaniuk – przewodniczący </w:t>
      </w:r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Dębska</w:t>
      </w:r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Zuzanna Kondej</w:t>
      </w:r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Kamińska</w:t>
      </w:r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Piejka</w:t>
      </w:r>
      <w:proofErr w:type="spellEnd"/>
    </w:p>
    <w:p w:rsidR="008F6DA7" w:rsidRDefault="008F6DA7" w:rsidP="008F6DA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Sielewońko</w:t>
      </w:r>
      <w:proofErr w:type="spellEnd"/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Dokonała oceny prac nadesłanych na konkurs i wybrała zwycięzców.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stwierdziła, iż na konkurs wpłynęło 106 prac.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137">
        <w:rPr>
          <w:rFonts w:ascii="Arial" w:eastAsia="Times New Roman" w:hAnsi="Arial" w:cs="Arial"/>
          <w:sz w:val="24"/>
          <w:szCs w:val="24"/>
          <w:lang w:eastAsia="pl-PL"/>
        </w:rPr>
        <w:t>Do udziału w konkursie zakwalifikowano wszystkie prace.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konkursowa przyznała następujące nagrody: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miejsce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Katarzyna Korpus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Warszawa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 miejsce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Marcel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Warmuz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Zator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miejsce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Aleksandra Mroczkowska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Besko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Wyróżnienia: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36E">
        <w:rPr>
          <w:rFonts w:ascii="Arial" w:eastAsia="Times New Roman" w:hAnsi="Arial" w:cs="Arial"/>
          <w:b/>
          <w:sz w:val="24"/>
          <w:szCs w:val="24"/>
          <w:lang w:eastAsia="pl-PL"/>
        </w:rPr>
        <w:t>Anna Opiela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Góra Ropczycka 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36E">
        <w:rPr>
          <w:rFonts w:ascii="Arial" w:eastAsia="Times New Roman" w:hAnsi="Arial" w:cs="Arial"/>
          <w:b/>
          <w:sz w:val="24"/>
          <w:szCs w:val="24"/>
          <w:lang w:eastAsia="pl-PL"/>
        </w:rPr>
        <w:t>Antonina Wachowiak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Oborniki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Małgorzata </w:t>
      </w:r>
      <w:proofErr w:type="spellStart"/>
      <w:r w:rsidRPr="0011336E">
        <w:rPr>
          <w:rFonts w:ascii="Arial" w:eastAsia="Times New Roman" w:hAnsi="Arial" w:cs="Arial"/>
          <w:b/>
          <w:sz w:val="24"/>
          <w:szCs w:val="24"/>
          <w:lang w:eastAsia="pl-PL"/>
        </w:rPr>
        <w:t>Chober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Wrząca</w:t>
      </w:r>
    </w:p>
    <w:p w:rsidR="008F6DA7" w:rsidRDefault="008F6DA7" w:rsidP="008F6DA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DA7" w:rsidRDefault="008F6DA7" w:rsidP="008F6DA7">
      <w:pPr>
        <w:spacing w:after="0" w:line="240" w:lineRule="auto"/>
        <w:rPr>
          <w:rFonts w:ascii="Arial" w:hAnsi="Arial" w:cs="Arial"/>
        </w:rPr>
      </w:pP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Zgodnie z regulaminem wyniki konkursu zostaną ogłoszone w dniu 19 października 2018 r. na stronach </w:t>
      </w:r>
      <w:hyperlink r:id="rId5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www.mlodzidlasrodowiska.pl</w:t>
        </w:r>
      </w:hyperlink>
      <w:r w:rsidRPr="00137EF2">
        <w:rPr>
          <w:rFonts w:ascii="Arial" w:hAnsi="Arial" w:cs="Arial"/>
          <w:sz w:val="24"/>
          <w:szCs w:val="24"/>
        </w:rPr>
        <w:t xml:space="preserve"> i </w:t>
      </w:r>
      <w:hyperlink r:id="rId6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www.ksm-drohiczyn.pl</w:t>
        </w:r>
      </w:hyperlink>
      <w:r w:rsidRPr="00137EF2">
        <w:rPr>
          <w:rFonts w:ascii="Arial" w:hAnsi="Arial" w:cs="Arial"/>
          <w:sz w:val="24"/>
          <w:szCs w:val="24"/>
        </w:rPr>
        <w:t xml:space="preserve"> oraz na FB.</w:t>
      </w: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>Zwycięzcy zostaną też poinformowani za pomocą korespondencji email lub telefonicznie.</w:t>
      </w: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Wręczenie nagród nastąpi podczas Konferencji Ogólnopolskiej „Naturalnie… Polska” w Drohiczynie w dniu 1 grudnia 2018 r. </w:t>
      </w: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Jeżeli Zwycięzca nie odbierze nagrody osobiście zostanie ona przesłana </w:t>
      </w:r>
      <w:r>
        <w:rPr>
          <w:rFonts w:ascii="Arial" w:hAnsi="Arial" w:cs="Arial"/>
          <w:sz w:val="24"/>
          <w:szCs w:val="24"/>
        </w:rPr>
        <w:br/>
      </w:r>
      <w:r w:rsidRPr="00137EF2">
        <w:rPr>
          <w:rFonts w:ascii="Arial" w:hAnsi="Arial" w:cs="Arial"/>
          <w:sz w:val="24"/>
          <w:szCs w:val="24"/>
        </w:rPr>
        <w:t xml:space="preserve">po 3 grudnia 2018 r. na wskazany w zgłoszeniu konkursowym adres. </w:t>
      </w: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F6DA7" w:rsidRPr="00137EF2" w:rsidRDefault="008F6DA7" w:rsidP="008F6D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lastRenderedPageBreak/>
        <w:t xml:space="preserve">Wszystkie prace konkursowe będą prezentowane podczas Konferencji Ogólnopolskiej „Naturalnie… Polska” w Drohiczynie w dniu 1 grudnia 2018 r. i/lub wykorzystane w folderze podsumowującym projekt „Ogólnopolski program aktywnej edukacji. Młodzi dla środowiska”. </w:t>
      </w:r>
    </w:p>
    <w:p w:rsidR="00CF4FB5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FB5" w:rsidRPr="00137EF2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dla zwycięzców finansowane są ze środków Narodowego Funduszu Ochrony Środowiska i Gospodarki Wodnej.</w:t>
      </w:r>
    </w:p>
    <w:p w:rsidR="00D07E59" w:rsidRDefault="00D07E59"/>
    <w:sectPr w:rsidR="00D0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078"/>
    <w:multiLevelType w:val="hybridMultilevel"/>
    <w:tmpl w:val="AA5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B"/>
    <w:rsid w:val="0025019B"/>
    <w:rsid w:val="007A5B39"/>
    <w:rsid w:val="008E5A38"/>
    <w:rsid w:val="008F6DA7"/>
    <w:rsid w:val="00CF4FB5"/>
    <w:rsid w:val="00D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2969-1693-4824-BD24-2DD21C4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9B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eastAsia="Calibri" w:hAnsi="Garamond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250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19B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50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-drohiczyn.pl" TargetMode="External"/><Relationship Id="rId5" Type="http://schemas.openxmlformats.org/officeDocument/2006/relationships/hyperlink" Target="http://www.mlodzidlasrodow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2018-10-19T10:40:00Z</dcterms:created>
  <dcterms:modified xsi:type="dcterms:W3CDTF">2018-10-19T10:40:00Z</dcterms:modified>
</cp:coreProperties>
</file>